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7" w:rsidRDefault="00D07C27" w:rsidP="00D07C27">
      <w:pP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BOSANSKO - PODRINJSKI KANTON GORAŽDE</w:t>
      </w:r>
      <w:r>
        <w:rPr>
          <w:rFonts w:ascii="Arial" w:hAnsi="Arial" w:cs="Arial"/>
          <w:b/>
          <w:sz w:val="20"/>
          <w:lang w:val="bs-Latn-BA"/>
        </w:rPr>
        <w:br/>
      </w:r>
      <w:r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D07C27" w:rsidRDefault="00D07C27" w:rsidP="00D07C27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D07C27" w:rsidRDefault="00D07C27" w:rsidP="00D07C27">
      <w:pPr>
        <w:jc w:val="center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ZAHTJEVE U 2024.GODINI PO PROGRAMIMA</w:t>
      </w:r>
    </w:p>
    <w:p w:rsidR="00D07C27" w:rsidRDefault="00D07C27" w:rsidP="00D07C27">
      <w:pPr>
        <w:jc w:val="center"/>
        <w:rPr>
          <w:rFonts w:ascii="Arial" w:hAnsi="Arial" w:cs="Arial"/>
          <w:sz w:val="20"/>
          <w:lang w:val="bs-Latn-BA"/>
        </w:rPr>
      </w:pPr>
    </w:p>
    <w:p w:rsidR="00D07C27" w:rsidRPr="00D07C27" w:rsidRDefault="00D07C27" w:rsidP="00D07C27">
      <w:pPr>
        <w:jc w:val="center"/>
        <w:rPr>
          <w:rFonts w:ascii="Arial" w:hAnsi="Arial" w:cs="Arial"/>
          <w:sz w:val="20"/>
          <w:lang w:val="bs-Latn-BA" w:eastAsia="bs-Latn-BA"/>
        </w:rPr>
      </w:pPr>
      <w:r w:rsidRPr="00D07C27">
        <w:rPr>
          <w:rFonts w:ascii="Arial" w:hAnsi="Arial" w:cs="Arial"/>
          <w:sz w:val="20"/>
          <w:lang w:val="bs-Latn-BA" w:eastAsia="bs-Latn-BA"/>
        </w:rPr>
        <w:t xml:space="preserve">Program razvoja  turizma u Bosansko-podrinjskom kantonu Goražde, Program ruralnog razvoja, Program unaprijeđenja usluga javnih preduzeća, Program podsticaja poljoprivrednoj proizvodnji, Program podrške  privatnim preduzećima  i poduzetnicima  na području BPK Goražde, Program podrške razvoju poduzetništva i obrta i Program podrške razvoju neprofitnih organizacija </w:t>
      </w: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6234"/>
      </w:tblGrid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7C27" w:rsidRDefault="00D07C27">
            <w:pPr>
              <w:pStyle w:val="Title"/>
              <w:spacing w:before="140" w:after="140" w:line="276" w:lineRule="auto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7C27" w:rsidRDefault="00D07C27">
            <w:pPr>
              <w:pStyle w:val="Title"/>
              <w:spacing w:before="140" w:after="140" w:line="276" w:lineRule="auto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 projekta)</w:t>
            </w:r>
          </w:p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7C27" w:rsidRDefault="00D07C27">
            <w:pPr>
              <w:pStyle w:val="Title"/>
              <w:spacing w:before="140" w:after="140" w:line="276" w:lineRule="auto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7C27" w:rsidRDefault="00D07C27">
            <w:pPr>
              <w:pStyle w:val="Title"/>
              <w:spacing w:before="140" w:after="140" w:line="276" w:lineRule="auto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ime pravnog ili fizičkog lica koje aplicira po zahtjevu)</w:t>
            </w:r>
          </w:p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7C27" w:rsidRDefault="00D07C27">
            <w:pPr>
              <w:pStyle w:val="Title"/>
              <w:spacing w:before="140" w:after="140" w:line="276" w:lineRule="auto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D07C27" w:rsidTr="00D07C27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C27" w:rsidRDefault="00D07C27">
            <w:pPr>
              <w:pStyle w:val="SubTitle1"/>
              <w:spacing w:after="0"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 razvoja  turizma u BPKGoraže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6205" cy="116205"/>
                  <wp:effectExtent l="19050" t="0" r="0" b="0"/>
                  <wp:docPr id="1" name="Picture 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27" w:rsidTr="00D07C27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7C27" w:rsidRDefault="00D07C27">
            <w:pPr>
              <w:pStyle w:val="SubTitle1"/>
              <w:spacing w:after="0"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6205" cy="116205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27" w:rsidTr="00D07C27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614 400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HAP 001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6205" cy="116205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27" w:rsidTr="00D07C27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6205" cy="116205"/>
                  <wp:effectExtent l="19050" t="0" r="0" b="0"/>
                  <wp:docPr id="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27" w:rsidTr="00D07C27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privatnim preduzećima i poduzetnicima na području BPK Goražde</w:t>
            </w:r>
          </w:p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C27" w:rsidRDefault="00D07C27">
            <w:pPr>
              <w:pStyle w:val="SubTitle1"/>
              <w:spacing w:after="0" w:line="276" w:lineRule="auto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6205" cy="116205"/>
                  <wp:effectExtent l="19050" t="0" r="0" b="0"/>
                  <wp:docPr id="5" name="Picture 5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27" w:rsidTr="00D07C27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poduzetništva i obrta</w:t>
            </w:r>
          </w:p>
          <w:p w:rsidR="00D07C27" w:rsidRDefault="00D07C27">
            <w:pPr>
              <w:spacing w:line="276" w:lineRule="auto"/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D07C27" w:rsidRDefault="00D07C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27" w:rsidRDefault="00D07C27">
            <w:pPr>
              <w:spacing w:line="276" w:lineRule="auto"/>
              <w:jc w:val="center"/>
              <w:rPr>
                <w:lang w:val="bs-Latn-BA" w:eastAsia="en-US"/>
              </w:rPr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16205" cy="116205"/>
                  <wp:effectExtent l="19050" t="0" r="0" b="0"/>
                  <wp:docPr id="6" name="Picture 6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C27" w:rsidRDefault="00D07C27">
            <w:pPr>
              <w:spacing w:line="276" w:lineRule="auto"/>
              <w:jc w:val="center"/>
              <w:rPr>
                <w:lang w:val="bs-Latn-BA" w:eastAsia="en-US"/>
              </w:rPr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16205" cy="116205"/>
                  <wp:effectExtent l="19050" t="0" r="0" b="0"/>
                  <wp:docPr id="7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C27" w:rsidRDefault="00D07C27" w:rsidP="00D07C27">
      <w:pPr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i/>
          <w:sz w:val="20"/>
          <w:lang w:val="bs-Latn-BA"/>
        </w:rPr>
        <w:t>(Staviti znak ''x'' pored naziva programa u okviru kojeg je podnešen zahtjev)</w:t>
      </w: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110"/>
        <w:gridCol w:w="6124"/>
      </w:tblGrid>
      <w:tr w:rsidR="00D07C27" w:rsidTr="00D07C27">
        <w:trPr>
          <w:cantSplit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D07C27" w:rsidTr="00D07C27">
        <w:trPr>
          <w:cantSplit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7" w:rsidRDefault="00D07C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7" w:rsidRDefault="00D07C2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D07C27" w:rsidTr="00D07C27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7" w:rsidRDefault="00D07C27">
            <w:pPr>
              <w:pStyle w:val="Title"/>
              <w:spacing w:before="140" w:after="140" w:line="276" w:lineRule="auto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6234"/>
      </w:tblGrid>
      <w:tr w:rsidR="00D07C27" w:rsidTr="00D07C27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Fonts w:ascii="Arial" w:hAnsi="Arial" w:cs="Arial"/>
                <w:sz w:val="20"/>
                <w:lang w:val="bs-Latn-BA"/>
              </w:rPr>
            </w:pPr>
          </w:p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rPr>
          <w:trHeight w:val="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7C27" w:rsidRDefault="00D07C27">
            <w:pPr>
              <w:suppressAutoHyphens/>
              <w:spacing w:before="100" w:after="100"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D07C27" w:rsidRDefault="00D07C27">
            <w:pPr>
              <w:suppressAutoHyphens/>
              <w:spacing w:before="100" w:after="100"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Ime i prezime kontakt osobe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D07C27" w:rsidRDefault="00D07C27" w:rsidP="00D07C27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D07C27" w:rsidRDefault="00D07C27" w:rsidP="00D07C2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D07C27" w:rsidRDefault="00D07C27" w:rsidP="00D07C27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5652"/>
      </w:tblGrid>
      <w:tr w:rsidR="00D07C27" w:rsidTr="00D07C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D07C27" w:rsidTr="00D07C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7C27" w:rsidRDefault="00D07C2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7" w:rsidRDefault="00D07C27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pStyle w:val="Heading2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D07C27" w:rsidRDefault="00D07C27" w:rsidP="00D07C27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lastRenderedPageBreak/>
        <w:t>Aplikant, koji je predstavljen od strane ovlaštene osobe, je ovlašten za potpisivanje dokumenata od strane aplikanta, te u kontekstu podnešene aplikacije, pod punom moralnom, materijalnom i krivičnom odgovornošću izjavljuje da:</w:t>
      </w:r>
    </w:p>
    <w:p w:rsidR="00D07C27" w:rsidRDefault="00D07C27" w:rsidP="00D07C2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 ima vlastita sredstva za provođenje projekta kako je definisano u aplikaciji;</w:t>
      </w:r>
    </w:p>
    <w:p w:rsidR="00D07C27" w:rsidRDefault="00D07C27" w:rsidP="00D07C27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D07C27" w:rsidRDefault="00D07C27" w:rsidP="00D07C27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D07C27" w:rsidRDefault="00D07C27" w:rsidP="00D07C2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aplikant ispunjava uslove i kriterije koji su propisani programom utroška sredstava Ministarstva za privredu za 2023. godinu (Programi se nalazi na internet stranici </w:t>
      </w:r>
      <w:hyperlink r:id="rId6" w:history="1">
        <w:r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>
        <w:rPr>
          <w:rFonts w:ascii="Arial" w:hAnsi="Arial" w:cs="Arial"/>
          <w:sz w:val="20"/>
          <w:lang w:val="bs-Latn-BA"/>
        </w:rPr>
        <w:t xml:space="preserve">); </w:t>
      </w:r>
    </w:p>
    <w:p w:rsidR="00D07C27" w:rsidRDefault="00D07C27" w:rsidP="00D07C2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D07C27" w:rsidRDefault="00D07C27" w:rsidP="00D07C2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D07C27" w:rsidRDefault="00D07C27" w:rsidP="00D07C2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Potpisano od strane aplikanta:</w:t>
      </w:r>
    </w:p>
    <w:p w:rsidR="00D07C27" w:rsidRDefault="00D07C27" w:rsidP="00D07C2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3198"/>
      </w:tblGrid>
      <w:tr w:rsidR="00D07C27" w:rsidTr="00D07C2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D07C27" w:rsidRDefault="00D07C27" w:rsidP="00D07C2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RAZLOZI ZBOG KOJIH KORISNIK SREDSTAVA PUTEM  ZAHTJEVA TRAŽI ODOBRENJE BUDŽETSKIH SREDSTAVA </w:t>
      </w:r>
    </w:p>
    <w:p w:rsidR="00D07C27" w:rsidRDefault="00D07C27" w:rsidP="00D07C27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D07C27" w:rsidRDefault="00D07C27" w:rsidP="00D07C27">
      <w:pPr>
        <w:rPr>
          <w:rFonts w:ascii="Arial" w:hAnsi="Arial" w:cs="Arial"/>
          <w:bCs/>
          <w:sz w:val="20"/>
        </w:rPr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tabs>
          <w:tab w:val="left" w:pos="2906"/>
        </w:tabs>
      </w:pPr>
    </w:p>
    <w:p w:rsidR="00D07C27" w:rsidRDefault="00D07C27" w:rsidP="00D07C2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D07C27" w:rsidRDefault="00D07C27" w:rsidP="00D07C27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D07C27" w:rsidRDefault="00D07C27" w:rsidP="00D07C27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D07C27" w:rsidRDefault="00D07C27" w:rsidP="00D07C27">
      <w:pPr>
        <w:ind w:left="426"/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760"/>
        <w:gridCol w:w="1151"/>
        <w:gridCol w:w="1152"/>
        <w:gridCol w:w="1151"/>
        <w:gridCol w:w="1152"/>
      </w:tblGrid>
      <w:tr w:rsidR="00D07C27" w:rsidTr="00D07C27">
        <w:trPr>
          <w:trHeight w:val="78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mjere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Jedinična cijena KM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D07C27" w:rsidRDefault="00D07C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Ukupan iznos KM</w:t>
            </w:r>
          </w:p>
        </w:tc>
      </w:tr>
      <w:tr w:rsidR="00D07C27" w:rsidTr="00D07C27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07C27" w:rsidTr="00D07C27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C27" w:rsidRDefault="00D07C2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KRATAK OPIS ISKUSTVA NA POSLOVIMA KOJI SU NAVEDENI U ZAHTJEVU ZA DODJELU SREDSTAVA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CILJEVI KOJI SE POSTIŽU PROVOĐENJEM AKTIVNOSTI </w:t>
      </w:r>
      <w:smartTag w:uri="urn:schemas-microsoft-com:office:smarttags" w:element="place">
        <w:r>
          <w:rPr>
            <w:rFonts w:ascii="Arial" w:hAnsi="Arial" w:cs="Arial"/>
            <w:b/>
            <w:sz w:val="20"/>
          </w:rPr>
          <w:t>PO</w:t>
        </w:r>
      </w:smartTag>
      <w:r>
        <w:rPr>
          <w:rFonts w:ascii="Arial" w:hAnsi="Arial" w:cs="Arial"/>
          <w:b/>
          <w:sz w:val="20"/>
        </w:rPr>
        <w:t xml:space="preserve"> ZAHTJEVU ZA DODJELU SREDSTAVA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7. KORISNICI OBUHVAĆENI AKTIVNOSTIMA NAVEDENIM U ZAHTJEVU </w:t>
      </w:r>
      <w:r>
        <w:rPr>
          <w:rFonts w:ascii="Arial" w:hAnsi="Arial" w:cs="Arial"/>
          <w:sz w:val="20"/>
        </w:rPr>
        <w:t>(njihov broj i struktura)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20"/>
        </w:rPr>
      </w:pPr>
    </w:p>
    <w:p w:rsidR="00D07C27" w:rsidRDefault="00D07C27" w:rsidP="00D07C27">
      <w:pPr>
        <w:tabs>
          <w:tab w:val="left" w:pos="5692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i/>
          <w:sz w:val="20"/>
        </w:rPr>
        <w:t>POTPIS I PEČAT ODGOVORNE OSOBE</w:t>
      </w:r>
    </w:p>
    <w:p w:rsidR="00D07C27" w:rsidRDefault="00D07C27" w:rsidP="00D07C27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D07C27" w:rsidRDefault="00D07C27" w:rsidP="00D07C27">
      <w:pPr>
        <w:tabs>
          <w:tab w:val="left" w:pos="2906"/>
        </w:tabs>
        <w:rPr>
          <w:rFonts w:ascii="Arial" w:hAnsi="Arial" w:cs="Arial"/>
          <w:sz w:val="16"/>
        </w:rPr>
      </w:pPr>
    </w:p>
    <w:p w:rsidR="00D07C27" w:rsidRDefault="00D07C27" w:rsidP="00D07C27">
      <w:pPr>
        <w:tabs>
          <w:tab w:val="left" w:pos="582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______________________________</w:t>
      </w:r>
    </w:p>
    <w:p w:rsidR="00D07C27" w:rsidRDefault="00D07C27" w:rsidP="00D07C27"/>
    <w:p w:rsidR="00D07C27" w:rsidRDefault="00D07C27" w:rsidP="00D07C27"/>
    <w:p w:rsidR="0029454B" w:rsidRDefault="0029454B"/>
    <w:sectPr w:rsidR="0029454B" w:rsidSect="0029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D07C27"/>
    <w:rsid w:val="0029454B"/>
    <w:rsid w:val="00D0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27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7C27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7C27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styleId="Hyperlink">
    <w:name w:val="Hyperlink"/>
    <w:basedOn w:val="DefaultParagraphFont"/>
    <w:semiHidden/>
    <w:unhideWhenUsed/>
    <w:rsid w:val="00D07C27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D07C27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D07C27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SubTitle1">
    <w:name w:val="SubTitle 1"/>
    <w:basedOn w:val="Normal"/>
    <w:next w:val="Normal"/>
    <w:rsid w:val="00D07C27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D07C27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2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2024-05-16T09:19:00Z</dcterms:created>
  <dcterms:modified xsi:type="dcterms:W3CDTF">2024-05-16T09:20:00Z</dcterms:modified>
</cp:coreProperties>
</file>