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6E68" w14:textId="77777777" w:rsidR="00FF3083" w:rsidRDefault="00FF3083" w:rsidP="008E52EA"/>
    <w:p w14:paraId="2AEE4614" w14:textId="77777777" w:rsidR="00FF3083" w:rsidRDefault="00FF3083" w:rsidP="008E52EA"/>
    <w:p w14:paraId="69D3B351" w14:textId="77777777" w:rsidR="004C7762" w:rsidRPr="004C7762" w:rsidRDefault="004C7762" w:rsidP="004C7762"/>
    <w:p w14:paraId="79930D07" w14:textId="4AC61D5D" w:rsidR="004C7762" w:rsidRPr="004C7762" w:rsidRDefault="004C7762" w:rsidP="00A92B82">
      <w:pPr>
        <w:jc w:val="center"/>
        <w:rPr>
          <w:b/>
          <w:i/>
        </w:rPr>
      </w:pPr>
      <w:r w:rsidRPr="004C7762">
        <w:rPr>
          <w:b/>
          <w:i/>
        </w:rPr>
        <w:t>Obavijest o održavanju Javne rasprave na Nacrt Zakona o pravobranilaštvu Bosansko – podrinjskog  kantona Goražde</w:t>
      </w:r>
    </w:p>
    <w:p w14:paraId="1967C73F" w14:textId="77777777" w:rsidR="004C7762" w:rsidRPr="004C7762" w:rsidRDefault="004C7762" w:rsidP="004C7762">
      <w:pPr>
        <w:jc w:val="both"/>
        <w:rPr>
          <w:b/>
          <w:i/>
        </w:rPr>
      </w:pPr>
      <w:r w:rsidRPr="004C7762">
        <w:rPr>
          <w:b/>
          <w:i/>
        </w:rPr>
        <w:t xml:space="preserve">                                            </w:t>
      </w:r>
    </w:p>
    <w:p w14:paraId="3D537F8C" w14:textId="77777777" w:rsidR="004C7762" w:rsidRPr="004C7762" w:rsidRDefault="004C7762" w:rsidP="004C7762"/>
    <w:p w14:paraId="4750F886" w14:textId="77777777" w:rsidR="004C7762" w:rsidRPr="004C7762" w:rsidRDefault="004C7762" w:rsidP="004C7762">
      <w:pPr>
        <w:jc w:val="both"/>
      </w:pPr>
      <w:r w:rsidRPr="004C7762">
        <w:tab/>
        <w:t>Ministarstvo za pravosuđe, upravu i radne odnose Bosansko – podrinjskog kantona Goražde i Ustavna i zakonodavno – pravna komisija Skupštine Bosansko – podrinjskog kantona Goražde  će održati Javnu  raspravu  na Nacrt Zakona</w:t>
      </w:r>
      <w:r w:rsidRPr="004C7762">
        <w:rPr>
          <w:b/>
          <w:i/>
        </w:rPr>
        <w:t xml:space="preserve"> </w:t>
      </w:r>
      <w:r w:rsidRPr="004C7762">
        <w:t>o pravobranilaštvu Bosansko – podrinjskog kantona Goražde,  prema slijedećem rasporedu:</w:t>
      </w:r>
    </w:p>
    <w:p w14:paraId="085AFE48" w14:textId="77777777" w:rsidR="004C7762" w:rsidRPr="004C7762" w:rsidRDefault="004C7762" w:rsidP="004C7762"/>
    <w:p w14:paraId="25D9BC37" w14:textId="77777777" w:rsidR="004C7762" w:rsidRPr="004C7762" w:rsidRDefault="004C7762" w:rsidP="004C7762">
      <w:pPr>
        <w:numPr>
          <w:ilvl w:val="0"/>
          <w:numId w:val="3"/>
        </w:numPr>
        <w:jc w:val="both"/>
        <w:rPr>
          <w:b/>
        </w:rPr>
      </w:pPr>
      <w:r w:rsidRPr="004C7762">
        <w:rPr>
          <w:b/>
        </w:rPr>
        <w:t>Dana 20.05.2024. godine (ponedjeljak)  u Goraždu  u Sali Skupštine Bosansko – podrinjskog kantona Goražde sa početkom od 12,00 sati.</w:t>
      </w:r>
    </w:p>
    <w:p w14:paraId="2D165C54" w14:textId="77777777" w:rsidR="004C7762" w:rsidRPr="004C7762" w:rsidRDefault="004C7762" w:rsidP="004C7762">
      <w:pPr>
        <w:numPr>
          <w:ilvl w:val="0"/>
          <w:numId w:val="3"/>
        </w:numPr>
        <w:jc w:val="both"/>
        <w:rPr>
          <w:b/>
        </w:rPr>
      </w:pPr>
      <w:r w:rsidRPr="004C7762">
        <w:rPr>
          <w:b/>
        </w:rPr>
        <w:t>Dana 21.05.2024. godine  (utorak)  u Ustikolini u prostorijama  Općine  Foča  sa početkom od 11,00 sati.</w:t>
      </w:r>
    </w:p>
    <w:p w14:paraId="4DE0CDE5" w14:textId="77777777" w:rsidR="004C7762" w:rsidRPr="004C7762" w:rsidRDefault="004C7762" w:rsidP="004C7762">
      <w:pPr>
        <w:numPr>
          <w:ilvl w:val="0"/>
          <w:numId w:val="3"/>
        </w:numPr>
        <w:jc w:val="both"/>
        <w:rPr>
          <w:b/>
        </w:rPr>
      </w:pPr>
      <w:r w:rsidRPr="004C7762">
        <w:rPr>
          <w:b/>
        </w:rPr>
        <w:t>Dana 22.05.2024. godine (srijeda) u Prači u prostorijama  Općine Pale  sa početkom od  10, 00 sati.</w:t>
      </w:r>
    </w:p>
    <w:p w14:paraId="444799B1" w14:textId="77777777" w:rsidR="004C7762" w:rsidRPr="004C7762" w:rsidRDefault="004C7762" w:rsidP="004C7762">
      <w:pPr>
        <w:ind w:left="360"/>
      </w:pPr>
      <w:r w:rsidRPr="004C7762">
        <w:t>Ovim putem pozivaju se sva zainteresovana lica da uzmu učešće u Javnoj raspravi.</w:t>
      </w:r>
    </w:p>
    <w:p w14:paraId="09DFEA6E" w14:textId="77777777" w:rsidR="004C7762" w:rsidRPr="004C7762" w:rsidRDefault="004C7762" w:rsidP="004C7762">
      <w:pPr>
        <w:ind w:left="360"/>
      </w:pPr>
    </w:p>
    <w:p w14:paraId="6E312A3E" w14:textId="77777777" w:rsidR="004C7762" w:rsidRPr="004C7762" w:rsidRDefault="004C7762" w:rsidP="004C7762">
      <w:pPr>
        <w:ind w:firstLine="360"/>
        <w:jc w:val="both"/>
      </w:pPr>
      <w:r w:rsidRPr="004C7762">
        <w:t>Tekst Nacrta Zakona dostupan je na zvaničnoj  internet stranici Vlade BPK-a Goražde (</w:t>
      </w:r>
      <w:hyperlink r:id="rId5" w:history="1">
        <w:r w:rsidRPr="004C7762">
          <w:rPr>
            <w:color w:val="000033"/>
            <w:u w:val="single"/>
          </w:rPr>
          <w:t>www.bpkg.gov.ba</w:t>
        </w:r>
      </w:hyperlink>
      <w:r w:rsidRPr="004C7762">
        <w:t>)  ili u prostorijama Ministarstva za pravosuđe, upravu i radne odnose BPK-a Goražde, kancelarija br.51, treći sprat.</w:t>
      </w:r>
    </w:p>
    <w:p w14:paraId="6F2E73C6" w14:textId="77777777" w:rsidR="004C7762" w:rsidRPr="004C7762" w:rsidRDefault="004C7762" w:rsidP="004C7762">
      <w:pPr>
        <w:rPr>
          <w:b/>
          <w:i/>
        </w:rPr>
      </w:pPr>
    </w:p>
    <w:sectPr w:rsidR="004C7762" w:rsidRPr="004C77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4D Bangk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C7311"/>
    <w:multiLevelType w:val="hybridMultilevel"/>
    <w:tmpl w:val="0736E08C"/>
    <w:lvl w:ilvl="0" w:tplc="5124375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77707"/>
    <w:multiLevelType w:val="hybridMultilevel"/>
    <w:tmpl w:val="75B89606"/>
    <w:lvl w:ilvl="0" w:tplc="1E26E046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EA"/>
    <w:rsid w:val="001C0837"/>
    <w:rsid w:val="002A1D6C"/>
    <w:rsid w:val="004C7762"/>
    <w:rsid w:val="006047D5"/>
    <w:rsid w:val="006F1DA6"/>
    <w:rsid w:val="008E52EA"/>
    <w:rsid w:val="00A92B82"/>
    <w:rsid w:val="00B23F2F"/>
    <w:rsid w:val="00FA66D4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76C9"/>
  <w15:chartTrackingRefBased/>
  <w15:docId w15:val="{A911AF77-FB7A-481A-9F38-1C2BE68B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3083"/>
    <w:pPr>
      <w:keepNext/>
      <w:outlineLvl w:val="2"/>
    </w:pPr>
    <w:rPr>
      <w:rFonts w:ascii="4D Bangkok" w:hAnsi="4D Bangkok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E52E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FF3083"/>
    <w:rPr>
      <w:rFonts w:ascii="4D Bangkok" w:eastAsia="Times New Roman" w:hAnsi="4D Bangkok" w:cs="Times New Roman"/>
      <w:b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F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F2F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pkg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2023-04-20T09:11:00Z</cp:lastPrinted>
  <dcterms:created xsi:type="dcterms:W3CDTF">2022-11-07T08:08:00Z</dcterms:created>
  <dcterms:modified xsi:type="dcterms:W3CDTF">2024-05-14T11:18:00Z</dcterms:modified>
</cp:coreProperties>
</file>